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" w:tblpY="4952"/>
        <w:tblW w:w="14184" w:type="dxa"/>
        <w:tblLayout w:type="fixed"/>
        <w:tblLook w:val="04A0"/>
      </w:tblPr>
      <w:tblGrid>
        <w:gridCol w:w="250"/>
        <w:gridCol w:w="66"/>
        <w:gridCol w:w="4947"/>
        <w:gridCol w:w="1984"/>
        <w:gridCol w:w="316"/>
        <w:gridCol w:w="4321"/>
        <w:gridCol w:w="1984"/>
        <w:gridCol w:w="316"/>
      </w:tblGrid>
      <w:tr w:rsidR="00BE35BB" w:rsidRPr="00787198" w:rsidTr="00BE65E9">
        <w:trPr>
          <w:trHeight w:val="720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BE35BB" w:rsidRPr="00787198" w:rsidRDefault="00BE35BB" w:rsidP="00BE65E9">
            <w:pPr>
              <w:tabs>
                <w:tab w:val="left" w:pos="9354"/>
              </w:tabs>
              <w:spacing w:line="276" w:lineRule="auto"/>
              <w:ind w:right="1603"/>
              <w:jc w:val="right"/>
              <w:rPr>
                <w:rFonts w:eastAsia="Calibri"/>
                <w:lang w:eastAsia="en-US"/>
              </w:rPr>
            </w:pPr>
          </w:p>
          <w:p w:rsidR="00787198" w:rsidRPr="00787198" w:rsidRDefault="00787198" w:rsidP="00BE65E9">
            <w:pPr>
              <w:tabs>
                <w:tab w:val="left" w:pos="9354"/>
              </w:tabs>
              <w:spacing w:line="276" w:lineRule="auto"/>
              <w:ind w:right="160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116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35BB" w:rsidRPr="007B7AC1" w:rsidRDefault="00BE35BB" w:rsidP="00BE65E9">
            <w:pPr>
              <w:jc w:val="center"/>
              <w:rPr>
                <w:b/>
                <w:bCs/>
                <w:sz w:val="23"/>
                <w:szCs w:val="23"/>
              </w:rPr>
            </w:pPr>
            <w:r w:rsidRPr="007B7AC1">
              <w:rPr>
                <w:b/>
                <w:bCs/>
                <w:sz w:val="23"/>
                <w:szCs w:val="23"/>
              </w:rPr>
              <w:t>Программа муниципальных заимствований муниципального образования</w:t>
            </w:r>
          </w:p>
          <w:p w:rsidR="00BE35BB" w:rsidRPr="007B7AC1" w:rsidRDefault="00BE35BB" w:rsidP="00BE65E9">
            <w:pPr>
              <w:jc w:val="center"/>
              <w:rPr>
                <w:b/>
                <w:bCs/>
                <w:sz w:val="23"/>
                <w:szCs w:val="23"/>
              </w:rPr>
            </w:pPr>
            <w:r w:rsidRPr="007B7AC1">
              <w:rPr>
                <w:b/>
                <w:bCs/>
                <w:sz w:val="23"/>
                <w:szCs w:val="23"/>
              </w:rPr>
              <w:t xml:space="preserve"> «Заиграевский район» на 202</w:t>
            </w:r>
            <w:r w:rsidR="00E706F0">
              <w:rPr>
                <w:b/>
                <w:bCs/>
                <w:sz w:val="23"/>
                <w:szCs w:val="23"/>
              </w:rPr>
              <w:t>6</w:t>
            </w:r>
            <w:r w:rsidRPr="007B7AC1">
              <w:rPr>
                <w:b/>
                <w:bCs/>
                <w:sz w:val="23"/>
                <w:szCs w:val="23"/>
              </w:rPr>
              <w:t xml:space="preserve"> – 202</w:t>
            </w:r>
            <w:r w:rsidR="00E706F0">
              <w:rPr>
                <w:b/>
                <w:bCs/>
                <w:sz w:val="23"/>
                <w:szCs w:val="23"/>
              </w:rPr>
              <w:t>7</w:t>
            </w:r>
            <w:r w:rsidRPr="007B7AC1">
              <w:rPr>
                <w:b/>
                <w:bCs/>
                <w:sz w:val="23"/>
                <w:szCs w:val="23"/>
              </w:rPr>
              <w:t>гг.</w:t>
            </w:r>
          </w:p>
          <w:p w:rsidR="00BE35BB" w:rsidRPr="007B7AC1" w:rsidRDefault="006D19AE" w:rsidP="00BE65E9">
            <w:pPr>
              <w:jc w:val="center"/>
              <w:rPr>
                <w:b/>
                <w:bCs/>
                <w:sz w:val="23"/>
                <w:szCs w:val="23"/>
              </w:rPr>
            </w:pPr>
            <w:r w:rsidRPr="007B7AC1">
              <w:rPr>
                <w:b/>
                <w:bCs/>
                <w:sz w:val="23"/>
                <w:szCs w:val="23"/>
              </w:rPr>
              <w:t xml:space="preserve">                                                                                                                                                     (руб.)</w:t>
            </w:r>
          </w:p>
          <w:tbl>
            <w:tblPr>
              <w:tblStyle w:val="a5"/>
              <w:tblW w:w="10347" w:type="dxa"/>
              <w:tblInd w:w="988" w:type="dxa"/>
              <w:tblLayout w:type="fixed"/>
              <w:tblLook w:val="04A0"/>
            </w:tblPr>
            <w:tblGrid>
              <w:gridCol w:w="850"/>
              <w:gridCol w:w="2311"/>
              <w:gridCol w:w="1419"/>
              <w:gridCol w:w="381"/>
              <w:gridCol w:w="283"/>
              <w:gridCol w:w="1418"/>
              <w:gridCol w:w="46"/>
              <w:gridCol w:w="96"/>
              <w:gridCol w:w="1148"/>
              <w:gridCol w:w="694"/>
              <w:gridCol w:w="142"/>
              <w:gridCol w:w="142"/>
              <w:gridCol w:w="1417"/>
            </w:tblGrid>
            <w:tr w:rsidR="003C5B27" w:rsidRPr="007B7AC1" w:rsidTr="003C5B27">
              <w:trPr>
                <w:trHeight w:val="446"/>
              </w:trPr>
              <w:tc>
                <w:tcPr>
                  <w:tcW w:w="850" w:type="dxa"/>
                  <w:vMerge w:val="restart"/>
                </w:tcPr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1554BB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 xml:space="preserve">№ </w:t>
                  </w:r>
                </w:p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п/п</w:t>
                  </w:r>
                </w:p>
              </w:tc>
              <w:tc>
                <w:tcPr>
                  <w:tcW w:w="2311" w:type="dxa"/>
                  <w:vMerge w:val="restart"/>
                </w:tcPr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Наименование видов заимствований</w:t>
                  </w:r>
                </w:p>
              </w:tc>
              <w:tc>
                <w:tcPr>
                  <w:tcW w:w="7186" w:type="dxa"/>
                  <w:gridSpan w:val="11"/>
                </w:tcPr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Плановый период</w:t>
                  </w:r>
                </w:p>
              </w:tc>
            </w:tr>
            <w:tr w:rsidR="00C46D73" w:rsidRPr="007B7AC1" w:rsidTr="006803D8">
              <w:trPr>
                <w:trHeight w:val="1593"/>
              </w:trPr>
              <w:tc>
                <w:tcPr>
                  <w:tcW w:w="850" w:type="dxa"/>
                  <w:vMerge/>
                </w:tcPr>
                <w:p w:rsidR="00C46D73" w:rsidRPr="007B7AC1" w:rsidRDefault="00C46D73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2311" w:type="dxa"/>
                  <w:vMerge/>
                </w:tcPr>
                <w:p w:rsidR="00C46D73" w:rsidRPr="007B7AC1" w:rsidRDefault="00C46D73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1419" w:type="dxa"/>
                </w:tcPr>
                <w:p w:rsidR="00C46D73" w:rsidRPr="007B7AC1" w:rsidRDefault="00C46D73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C46D73" w:rsidRPr="007B7AC1" w:rsidRDefault="00C46D73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C46D73" w:rsidRPr="007B7AC1" w:rsidRDefault="00C46D73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C46D73" w:rsidRPr="007B7AC1" w:rsidRDefault="00C46D73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202</w:t>
                  </w:r>
                  <w:r w:rsidR="00E706F0">
                    <w:rPr>
                      <w:b/>
                      <w:bCs/>
                      <w:sz w:val="23"/>
                      <w:szCs w:val="23"/>
                    </w:rPr>
                    <w:t>6</w:t>
                  </w:r>
                  <w:r w:rsidRPr="007B7AC1">
                    <w:rPr>
                      <w:b/>
                      <w:bCs/>
                      <w:sz w:val="23"/>
                      <w:szCs w:val="23"/>
                    </w:rPr>
                    <w:t xml:space="preserve"> год</w:t>
                  </w:r>
                </w:p>
              </w:tc>
              <w:tc>
                <w:tcPr>
                  <w:tcW w:w="2224" w:type="dxa"/>
                  <w:gridSpan w:val="5"/>
                </w:tcPr>
                <w:p w:rsidR="00C46D73" w:rsidRPr="007B7AC1" w:rsidRDefault="00C46D73" w:rsidP="0070185B">
                  <w:pPr>
                    <w:framePr w:hSpace="180" w:wrap="around" w:vAnchor="page" w:hAnchor="page" w:x="1" w:y="4952"/>
                    <w:tabs>
                      <w:tab w:val="left" w:pos="1309"/>
                    </w:tabs>
                    <w:ind w:left="-108" w:right="-108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Предельные сроки погашения долговых обязательств</w:t>
                  </w:r>
                </w:p>
              </w:tc>
              <w:tc>
                <w:tcPr>
                  <w:tcW w:w="1984" w:type="dxa"/>
                  <w:gridSpan w:val="3"/>
                </w:tcPr>
                <w:p w:rsidR="00C46D73" w:rsidRPr="007B7AC1" w:rsidRDefault="00C46D73" w:rsidP="0070185B">
                  <w:pPr>
                    <w:framePr w:hSpace="180" w:wrap="around" w:vAnchor="page" w:hAnchor="page" w:x="1" w:y="4952"/>
                    <w:ind w:right="283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C46D73" w:rsidRPr="007B7AC1" w:rsidRDefault="00C46D73" w:rsidP="0070185B">
                  <w:pPr>
                    <w:framePr w:hSpace="180" w:wrap="around" w:vAnchor="page" w:hAnchor="page" w:x="1" w:y="4952"/>
                    <w:ind w:right="283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C46D73" w:rsidRPr="007B7AC1" w:rsidRDefault="00C46D73" w:rsidP="0070185B">
                  <w:pPr>
                    <w:framePr w:hSpace="180" w:wrap="around" w:vAnchor="page" w:hAnchor="page" w:x="1" w:y="4952"/>
                    <w:ind w:right="283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C46D73" w:rsidRPr="007B7AC1" w:rsidRDefault="00C46D73" w:rsidP="0070185B">
                  <w:pPr>
                    <w:framePr w:hSpace="180" w:wrap="around" w:vAnchor="page" w:hAnchor="page" w:x="1" w:y="4952"/>
                    <w:ind w:right="283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 xml:space="preserve">      202</w:t>
                  </w:r>
                  <w:r w:rsidR="00E706F0">
                    <w:rPr>
                      <w:b/>
                      <w:bCs/>
                      <w:sz w:val="23"/>
                      <w:szCs w:val="23"/>
                    </w:rPr>
                    <w:t>7</w:t>
                  </w:r>
                  <w:r w:rsidRPr="007B7AC1">
                    <w:rPr>
                      <w:b/>
                      <w:bCs/>
                      <w:sz w:val="23"/>
                      <w:szCs w:val="23"/>
                    </w:rPr>
                    <w:t xml:space="preserve"> год</w:t>
                  </w:r>
                </w:p>
              </w:tc>
              <w:tc>
                <w:tcPr>
                  <w:tcW w:w="1559" w:type="dxa"/>
                  <w:gridSpan w:val="2"/>
                </w:tcPr>
                <w:p w:rsidR="000976BC" w:rsidRPr="007B7AC1" w:rsidRDefault="00C46D73" w:rsidP="0070185B">
                  <w:pPr>
                    <w:framePr w:hSpace="180" w:wrap="around" w:vAnchor="page" w:hAnchor="page" w:x="1" w:y="4952"/>
                    <w:ind w:left="-358" w:right="-250" w:firstLine="358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 xml:space="preserve">Предельные </w:t>
                  </w:r>
                </w:p>
                <w:p w:rsidR="00C46D73" w:rsidRPr="007B7AC1" w:rsidRDefault="00C46D73" w:rsidP="0070185B">
                  <w:pPr>
                    <w:framePr w:hSpace="180" w:wrap="around" w:vAnchor="page" w:hAnchor="page" w:x="1" w:y="4952"/>
                    <w:ind w:left="-358" w:right="-250" w:firstLine="358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 xml:space="preserve">сроки </w:t>
                  </w:r>
                </w:p>
                <w:p w:rsidR="000976BC" w:rsidRPr="007B7AC1" w:rsidRDefault="00C46D73" w:rsidP="0070185B">
                  <w:pPr>
                    <w:framePr w:hSpace="180" w:wrap="around" w:vAnchor="page" w:hAnchor="page" w:x="1" w:y="4952"/>
                    <w:ind w:left="-358" w:right="-250" w:firstLine="358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 xml:space="preserve">погашения </w:t>
                  </w:r>
                </w:p>
                <w:p w:rsidR="000976BC" w:rsidRPr="007B7AC1" w:rsidRDefault="00C46D73" w:rsidP="0070185B">
                  <w:pPr>
                    <w:framePr w:hSpace="180" w:wrap="around" w:vAnchor="page" w:hAnchor="page" w:x="1" w:y="4952"/>
                    <w:ind w:left="-358" w:right="-250" w:firstLine="358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 xml:space="preserve">долговых </w:t>
                  </w:r>
                </w:p>
                <w:p w:rsidR="00C46D73" w:rsidRPr="007B7AC1" w:rsidRDefault="00C46D73" w:rsidP="0070185B">
                  <w:pPr>
                    <w:framePr w:hSpace="180" w:wrap="around" w:vAnchor="page" w:hAnchor="page" w:x="1" w:y="4952"/>
                    <w:ind w:left="-358" w:right="-250" w:firstLine="358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обязательств</w:t>
                  </w:r>
                </w:p>
              </w:tc>
            </w:tr>
            <w:tr w:rsidR="003C5B27" w:rsidRPr="007B7AC1" w:rsidTr="003C5B27">
              <w:trPr>
                <w:trHeight w:val="235"/>
              </w:trPr>
              <w:tc>
                <w:tcPr>
                  <w:tcW w:w="850" w:type="dxa"/>
                </w:tcPr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1</w:t>
                  </w:r>
                </w:p>
              </w:tc>
              <w:tc>
                <w:tcPr>
                  <w:tcW w:w="9497" w:type="dxa"/>
                  <w:gridSpan w:val="12"/>
                </w:tcPr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Кредиты кредитных организаций</w:t>
                  </w:r>
                </w:p>
              </w:tc>
            </w:tr>
            <w:tr w:rsidR="003C5B27" w:rsidRPr="007B7AC1" w:rsidTr="006803D8">
              <w:trPr>
                <w:trHeight w:val="69"/>
              </w:trPr>
              <w:tc>
                <w:tcPr>
                  <w:tcW w:w="850" w:type="dxa"/>
                </w:tcPr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2311" w:type="dxa"/>
                </w:tcPr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Cs/>
                      <w:sz w:val="23"/>
                      <w:szCs w:val="23"/>
                    </w:rPr>
                  </w:pPr>
                  <w:r w:rsidRPr="007B7AC1">
                    <w:rPr>
                      <w:sz w:val="23"/>
                      <w:szCs w:val="23"/>
                    </w:rPr>
                    <w:t>привлечение средств</w:t>
                  </w:r>
                </w:p>
              </w:tc>
              <w:tc>
                <w:tcPr>
                  <w:tcW w:w="1419" w:type="dxa"/>
                </w:tcPr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0,00</w:t>
                  </w:r>
                </w:p>
              </w:tc>
              <w:tc>
                <w:tcPr>
                  <w:tcW w:w="2082" w:type="dxa"/>
                  <w:gridSpan w:val="3"/>
                </w:tcPr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-</w:t>
                  </w:r>
                </w:p>
              </w:tc>
              <w:tc>
                <w:tcPr>
                  <w:tcW w:w="2268" w:type="dxa"/>
                  <w:gridSpan w:val="6"/>
                </w:tcPr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0,00</w:t>
                  </w:r>
                </w:p>
              </w:tc>
              <w:tc>
                <w:tcPr>
                  <w:tcW w:w="1417" w:type="dxa"/>
                </w:tcPr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-</w:t>
                  </w:r>
                </w:p>
              </w:tc>
            </w:tr>
            <w:tr w:rsidR="003C5B27" w:rsidRPr="007B7AC1" w:rsidTr="006803D8">
              <w:trPr>
                <w:trHeight w:val="297"/>
              </w:trPr>
              <w:tc>
                <w:tcPr>
                  <w:tcW w:w="850" w:type="dxa"/>
                </w:tcPr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2311" w:type="dxa"/>
                </w:tcPr>
                <w:p w:rsidR="003C5B27" w:rsidRPr="007B7AC1" w:rsidRDefault="003C5B27" w:rsidP="0070185B">
                  <w:pPr>
                    <w:framePr w:hSpace="180" w:wrap="around" w:vAnchor="page" w:hAnchor="page" w:x="1" w:y="4952"/>
                    <w:ind w:left="-108" w:hanging="34"/>
                    <w:jc w:val="center"/>
                    <w:rPr>
                      <w:bCs/>
                      <w:sz w:val="23"/>
                      <w:szCs w:val="23"/>
                    </w:rPr>
                  </w:pPr>
                  <w:r w:rsidRPr="007B7AC1">
                    <w:rPr>
                      <w:bCs/>
                      <w:sz w:val="23"/>
                      <w:szCs w:val="23"/>
                    </w:rPr>
                    <w:t>погашение основной суммы долга</w:t>
                  </w:r>
                </w:p>
              </w:tc>
              <w:tc>
                <w:tcPr>
                  <w:tcW w:w="1419" w:type="dxa"/>
                </w:tcPr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>
                    <w:rPr>
                      <w:b/>
                      <w:bCs/>
                      <w:sz w:val="23"/>
                      <w:szCs w:val="23"/>
                    </w:rPr>
                    <w:t>0,00</w:t>
                  </w:r>
                </w:p>
              </w:tc>
              <w:tc>
                <w:tcPr>
                  <w:tcW w:w="2082" w:type="dxa"/>
                  <w:gridSpan w:val="3"/>
                </w:tcPr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2268" w:type="dxa"/>
                  <w:gridSpan w:val="6"/>
                </w:tcPr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0,00</w:t>
                  </w:r>
                </w:p>
              </w:tc>
              <w:tc>
                <w:tcPr>
                  <w:tcW w:w="1417" w:type="dxa"/>
                </w:tcPr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-</w:t>
                  </w:r>
                </w:p>
              </w:tc>
            </w:tr>
            <w:tr w:rsidR="003C5B27" w:rsidRPr="007B7AC1" w:rsidTr="003C5B27">
              <w:trPr>
                <w:trHeight w:val="308"/>
              </w:trPr>
              <w:tc>
                <w:tcPr>
                  <w:tcW w:w="850" w:type="dxa"/>
                </w:tcPr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2</w:t>
                  </w:r>
                </w:p>
              </w:tc>
              <w:tc>
                <w:tcPr>
                  <w:tcW w:w="9497" w:type="dxa"/>
                  <w:gridSpan w:val="12"/>
                </w:tcPr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Бюджетные кредиты от других бюджетов бюджетной системы Российской Федерации</w:t>
                  </w:r>
                </w:p>
              </w:tc>
            </w:tr>
            <w:tr w:rsidR="003C5B27" w:rsidRPr="007B7AC1" w:rsidTr="006803D8">
              <w:trPr>
                <w:trHeight w:val="199"/>
              </w:trPr>
              <w:tc>
                <w:tcPr>
                  <w:tcW w:w="850" w:type="dxa"/>
                </w:tcPr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2311" w:type="dxa"/>
                </w:tcPr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sz w:val="23"/>
                      <w:szCs w:val="23"/>
                    </w:rPr>
                    <w:t>привлечение средств</w:t>
                  </w:r>
                </w:p>
              </w:tc>
              <w:tc>
                <w:tcPr>
                  <w:tcW w:w="1800" w:type="dxa"/>
                  <w:gridSpan w:val="2"/>
                </w:tcPr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0,00</w:t>
                  </w:r>
                </w:p>
              </w:tc>
              <w:tc>
                <w:tcPr>
                  <w:tcW w:w="1747" w:type="dxa"/>
                  <w:gridSpan w:val="3"/>
                </w:tcPr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1938" w:type="dxa"/>
                  <w:gridSpan w:val="3"/>
                </w:tcPr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0,00</w:t>
                  </w:r>
                </w:p>
              </w:tc>
              <w:tc>
                <w:tcPr>
                  <w:tcW w:w="1701" w:type="dxa"/>
                  <w:gridSpan w:val="3"/>
                </w:tcPr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</w:tr>
            <w:tr w:rsidR="003C5B27" w:rsidRPr="007B7AC1" w:rsidTr="006803D8">
              <w:trPr>
                <w:trHeight w:val="308"/>
              </w:trPr>
              <w:tc>
                <w:tcPr>
                  <w:tcW w:w="850" w:type="dxa"/>
                </w:tcPr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2311" w:type="dxa"/>
                </w:tcPr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в том числе бюджетный кредит на пополнение остатков на счетах бюджетов Российской Федерации</w:t>
                  </w:r>
                </w:p>
              </w:tc>
              <w:tc>
                <w:tcPr>
                  <w:tcW w:w="1800" w:type="dxa"/>
                  <w:gridSpan w:val="2"/>
                </w:tcPr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0,00</w:t>
                  </w:r>
                </w:p>
              </w:tc>
              <w:tc>
                <w:tcPr>
                  <w:tcW w:w="1747" w:type="dxa"/>
                  <w:gridSpan w:val="3"/>
                </w:tcPr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-</w:t>
                  </w:r>
                </w:p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1938" w:type="dxa"/>
                  <w:gridSpan w:val="3"/>
                </w:tcPr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0,00</w:t>
                  </w:r>
                </w:p>
              </w:tc>
              <w:tc>
                <w:tcPr>
                  <w:tcW w:w="1701" w:type="dxa"/>
                  <w:gridSpan w:val="3"/>
                </w:tcPr>
                <w:p w:rsidR="003C5B27" w:rsidRPr="007B7AC1" w:rsidRDefault="003C5B27" w:rsidP="0070185B">
                  <w:pPr>
                    <w:framePr w:hSpace="180" w:wrap="around" w:vAnchor="page" w:hAnchor="page" w:x="1" w:y="4952"/>
                    <w:ind w:left="321" w:hanging="321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Pr="007B7AC1" w:rsidRDefault="003C5B27" w:rsidP="0070185B">
                  <w:pPr>
                    <w:framePr w:hSpace="180" w:wrap="around" w:vAnchor="page" w:hAnchor="page" w:x="1" w:y="4952"/>
                    <w:ind w:left="321" w:hanging="321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Pr="007B7AC1" w:rsidRDefault="003C5B27" w:rsidP="0070185B">
                  <w:pPr>
                    <w:framePr w:hSpace="180" w:wrap="around" w:vAnchor="page" w:hAnchor="page" w:x="1" w:y="4952"/>
                    <w:ind w:left="321" w:hanging="321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Pr="007B7AC1" w:rsidRDefault="003C5B27" w:rsidP="0070185B">
                  <w:pPr>
                    <w:framePr w:hSpace="180" w:wrap="around" w:vAnchor="page" w:hAnchor="page" w:x="1" w:y="4952"/>
                    <w:ind w:left="321" w:hanging="321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-</w:t>
                  </w:r>
                </w:p>
                <w:p w:rsidR="003C5B27" w:rsidRPr="007B7AC1" w:rsidRDefault="003C5B27" w:rsidP="0070185B">
                  <w:pPr>
                    <w:framePr w:hSpace="180" w:wrap="around" w:vAnchor="page" w:hAnchor="page" w:x="1" w:y="4952"/>
                    <w:ind w:left="321" w:hanging="321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Pr="007B7AC1" w:rsidRDefault="003C5B27" w:rsidP="0070185B">
                  <w:pPr>
                    <w:framePr w:hSpace="180" w:wrap="around" w:vAnchor="page" w:hAnchor="page" w:x="1" w:y="4952"/>
                    <w:ind w:left="321" w:hanging="321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Pr="007B7AC1" w:rsidRDefault="003C5B27" w:rsidP="0070185B">
                  <w:pPr>
                    <w:framePr w:hSpace="180" w:wrap="around" w:vAnchor="page" w:hAnchor="page" w:x="1" w:y="4952"/>
                    <w:ind w:left="321" w:hanging="321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</w:tr>
            <w:tr w:rsidR="003C5B27" w:rsidRPr="007B7AC1" w:rsidTr="006803D8">
              <w:trPr>
                <w:trHeight w:val="326"/>
              </w:trPr>
              <w:tc>
                <w:tcPr>
                  <w:tcW w:w="850" w:type="dxa"/>
                </w:tcPr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2311" w:type="dxa"/>
                </w:tcPr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Cs/>
                      <w:sz w:val="23"/>
                      <w:szCs w:val="23"/>
                    </w:rPr>
                    <w:t>погашение основной суммы долга</w:t>
                  </w:r>
                </w:p>
              </w:tc>
              <w:tc>
                <w:tcPr>
                  <w:tcW w:w="1800" w:type="dxa"/>
                  <w:gridSpan w:val="2"/>
                </w:tcPr>
                <w:p w:rsidR="003C5B27" w:rsidRPr="007B7AC1" w:rsidRDefault="003C5B27" w:rsidP="0070185B">
                  <w:pPr>
                    <w:framePr w:hSpace="180" w:wrap="around" w:vAnchor="page" w:hAnchor="page" w:x="1" w:y="4952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Default="00152C10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>
                    <w:rPr>
                      <w:b/>
                      <w:bCs/>
                      <w:sz w:val="23"/>
                      <w:szCs w:val="23"/>
                    </w:rPr>
                    <w:t>7</w:t>
                  </w:r>
                  <w:r w:rsidR="003C4E15">
                    <w:rPr>
                      <w:b/>
                      <w:bCs/>
                      <w:sz w:val="23"/>
                      <w:szCs w:val="23"/>
                    </w:rPr>
                    <w:t> 000 000</w:t>
                  </w:r>
                  <w:r w:rsidR="003C5B27" w:rsidRPr="007B7AC1">
                    <w:rPr>
                      <w:b/>
                      <w:bCs/>
                      <w:sz w:val="23"/>
                      <w:szCs w:val="23"/>
                    </w:rPr>
                    <w:t>,00</w:t>
                  </w:r>
                </w:p>
                <w:p w:rsidR="003C4E15" w:rsidRDefault="003C4E15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  <w:lang w:val="en-US"/>
                    </w:rPr>
                  </w:pPr>
                  <w:r>
                    <w:rPr>
                      <w:b/>
                      <w:bCs/>
                      <w:sz w:val="23"/>
                      <w:szCs w:val="23"/>
                    </w:rPr>
                    <w:t>568 260,00</w:t>
                  </w:r>
                </w:p>
                <w:p w:rsidR="00147809" w:rsidRPr="00147809" w:rsidRDefault="00147809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  <w:lang w:val="en-US"/>
                    </w:rPr>
                  </w:pPr>
                  <w:r>
                    <w:rPr>
                      <w:b/>
                      <w:bCs/>
                      <w:sz w:val="23"/>
                      <w:szCs w:val="23"/>
                      <w:lang w:val="en-US"/>
                    </w:rPr>
                    <w:t>11 083 900</w:t>
                  </w:r>
                  <w:r>
                    <w:rPr>
                      <w:b/>
                      <w:bCs/>
                      <w:sz w:val="23"/>
                      <w:szCs w:val="23"/>
                    </w:rPr>
                    <w:t>,</w:t>
                  </w:r>
                  <w:r>
                    <w:rPr>
                      <w:b/>
                      <w:bCs/>
                      <w:sz w:val="23"/>
                      <w:szCs w:val="23"/>
                      <w:lang w:val="en-US"/>
                    </w:rPr>
                    <w:t>00</w:t>
                  </w:r>
                </w:p>
              </w:tc>
              <w:tc>
                <w:tcPr>
                  <w:tcW w:w="1747" w:type="dxa"/>
                  <w:gridSpan w:val="3"/>
                </w:tcPr>
                <w:p w:rsidR="003C5B27" w:rsidRPr="007B7AC1" w:rsidRDefault="003C5B27" w:rsidP="0070185B">
                  <w:pPr>
                    <w:framePr w:hSpace="180" w:wrap="around" w:vAnchor="page" w:hAnchor="page" w:x="1" w:y="4952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Default="00A24563" w:rsidP="0070185B">
                  <w:pPr>
                    <w:framePr w:hSpace="180" w:wrap="around" w:vAnchor="page" w:hAnchor="page" w:x="1" w:y="4952"/>
                    <w:rPr>
                      <w:b/>
                      <w:bCs/>
                      <w:sz w:val="23"/>
                      <w:szCs w:val="23"/>
                    </w:rPr>
                  </w:pPr>
                  <w:r>
                    <w:rPr>
                      <w:b/>
                      <w:bCs/>
                      <w:sz w:val="23"/>
                      <w:szCs w:val="23"/>
                    </w:rPr>
                    <w:t>до 21.0</w:t>
                  </w:r>
                  <w:r w:rsidR="008643B1">
                    <w:rPr>
                      <w:b/>
                      <w:bCs/>
                      <w:sz w:val="23"/>
                      <w:szCs w:val="23"/>
                    </w:rPr>
                    <w:t>1</w:t>
                  </w:r>
                  <w:r>
                    <w:rPr>
                      <w:b/>
                      <w:bCs/>
                      <w:sz w:val="23"/>
                      <w:szCs w:val="23"/>
                    </w:rPr>
                    <w:t>.2026г.</w:t>
                  </w:r>
                </w:p>
                <w:p w:rsidR="003D721C" w:rsidRDefault="003D721C" w:rsidP="0070185B">
                  <w:pPr>
                    <w:framePr w:hSpace="180" w:wrap="around" w:vAnchor="page" w:hAnchor="page" w:x="1" w:y="4952"/>
                    <w:rPr>
                      <w:b/>
                      <w:bCs/>
                      <w:sz w:val="23"/>
                      <w:szCs w:val="23"/>
                    </w:rPr>
                  </w:pPr>
                  <w:r>
                    <w:rPr>
                      <w:b/>
                      <w:bCs/>
                      <w:sz w:val="23"/>
                      <w:szCs w:val="23"/>
                    </w:rPr>
                    <w:t>до 27.03.2026г.</w:t>
                  </w:r>
                </w:p>
                <w:p w:rsidR="00147809" w:rsidRPr="007B7AC1" w:rsidRDefault="00147809" w:rsidP="0070185B">
                  <w:pPr>
                    <w:framePr w:hSpace="180" w:wrap="around" w:vAnchor="page" w:hAnchor="page" w:x="1" w:y="4952"/>
                    <w:rPr>
                      <w:b/>
                      <w:bCs/>
                      <w:sz w:val="23"/>
                      <w:szCs w:val="23"/>
                    </w:rPr>
                  </w:pPr>
                  <w:r>
                    <w:rPr>
                      <w:b/>
                      <w:bCs/>
                      <w:sz w:val="23"/>
                      <w:szCs w:val="23"/>
                    </w:rPr>
                    <w:t xml:space="preserve">до </w:t>
                  </w:r>
                  <w:r w:rsidR="005B2971">
                    <w:rPr>
                      <w:b/>
                      <w:bCs/>
                      <w:sz w:val="23"/>
                      <w:szCs w:val="23"/>
                    </w:rPr>
                    <w:t>08</w:t>
                  </w:r>
                  <w:r>
                    <w:rPr>
                      <w:b/>
                      <w:bCs/>
                      <w:sz w:val="23"/>
                      <w:szCs w:val="23"/>
                    </w:rPr>
                    <w:t>.10.2026г.</w:t>
                  </w:r>
                </w:p>
              </w:tc>
              <w:tc>
                <w:tcPr>
                  <w:tcW w:w="1938" w:type="dxa"/>
                  <w:gridSpan w:val="3"/>
                </w:tcPr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0,00</w:t>
                  </w:r>
                </w:p>
              </w:tc>
              <w:tc>
                <w:tcPr>
                  <w:tcW w:w="1701" w:type="dxa"/>
                  <w:gridSpan w:val="3"/>
                </w:tcPr>
                <w:p w:rsidR="003C5B27" w:rsidRPr="007B7AC1" w:rsidRDefault="003C5B27" w:rsidP="0070185B">
                  <w:pPr>
                    <w:framePr w:hSpace="180" w:wrap="around" w:vAnchor="page" w:hAnchor="page" w:x="1" w:y="4952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</w:tr>
            <w:tr w:rsidR="003C5B27" w:rsidRPr="007B7AC1" w:rsidTr="006803D8">
              <w:trPr>
                <w:trHeight w:val="1640"/>
              </w:trPr>
              <w:tc>
                <w:tcPr>
                  <w:tcW w:w="850" w:type="dxa"/>
                </w:tcPr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2311" w:type="dxa"/>
                </w:tcPr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в том числе бюджетный кредит на пополнение остатков на счетах бюджетов Российской Федерации</w:t>
                  </w:r>
                </w:p>
              </w:tc>
              <w:tc>
                <w:tcPr>
                  <w:tcW w:w="1800" w:type="dxa"/>
                  <w:gridSpan w:val="2"/>
                </w:tcPr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0,00</w:t>
                  </w:r>
                </w:p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1747" w:type="dxa"/>
                  <w:gridSpan w:val="3"/>
                </w:tcPr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Default="003C5B27" w:rsidP="0070185B">
                  <w:pPr>
                    <w:framePr w:hSpace="180" w:wrap="around" w:vAnchor="page" w:hAnchor="page" w:x="1" w:y="4952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1938" w:type="dxa"/>
                  <w:gridSpan w:val="3"/>
                </w:tcPr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0,00</w:t>
                  </w:r>
                </w:p>
              </w:tc>
              <w:tc>
                <w:tcPr>
                  <w:tcW w:w="1701" w:type="dxa"/>
                  <w:gridSpan w:val="3"/>
                </w:tcPr>
                <w:p w:rsidR="003C5B27" w:rsidRPr="007B7AC1" w:rsidRDefault="003C5B27" w:rsidP="0070185B">
                  <w:pPr>
                    <w:framePr w:hSpace="180" w:wrap="around" w:vAnchor="page" w:hAnchor="page" w:x="1" w:y="4952"/>
                    <w:ind w:left="321" w:hanging="321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Pr="007B7AC1" w:rsidRDefault="003C5B27" w:rsidP="0070185B">
                  <w:pPr>
                    <w:framePr w:hSpace="180" w:wrap="around" w:vAnchor="page" w:hAnchor="page" w:x="1" w:y="4952"/>
                    <w:ind w:left="321" w:hanging="321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Pr="007B7AC1" w:rsidRDefault="003C5B27" w:rsidP="0070185B">
                  <w:pPr>
                    <w:framePr w:hSpace="180" w:wrap="around" w:vAnchor="page" w:hAnchor="page" w:x="1" w:y="4952"/>
                    <w:ind w:left="321" w:hanging="321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</w:tr>
            <w:tr w:rsidR="003C5B27" w:rsidRPr="007B7AC1" w:rsidTr="003C5B27">
              <w:trPr>
                <w:trHeight w:val="308"/>
              </w:trPr>
              <w:tc>
                <w:tcPr>
                  <w:tcW w:w="850" w:type="dxa"/>
                </w:tcPr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9497" w:type="dxa"/>
                  <w:gridSpan w:val="12"/>
                </w:tcPr>
                <w:p w:rsidR="003C5B27" w:rsidRPr="007B7AC1" w:rsidRDefault="003C5B27" w:rsidP="0070185B">
                  <w:pPr>
                    <w:framePr w:hSpace="180" w:wrap="around" w:vAnchor="page" w:hAnchor="page" w:x="1" w:y="4952"/>
                    <w:ind w:left="321" w:hanging="321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Общий объем заимствований, направляемых на покрытие дефицита местного бюджета и погашение долговых обязательств муниципального образования</w:t>
                  </w:r>
                </w:p>
              </w:tc>
            </w:tr>
            <w:tr w:rsidR="003C5B27" w:rsidRPr="007B7AC1" w:rsidTr="001554BB">
              <w:trPr>
                <w:trHeight w:val="308"/>
              </w:trPr>
              <w:tc>
                <w:tcPr>
                  <w:tcW w:w="850" w:type="dxa"/>
                </w:tcPr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2311" w:type="dxa"/>
                </w:tcPr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sz w:val="23"/>
                      <w:szCs w:val="23"/>
                    </w:rPr>
                    <w:t>привлечение средств</w:t>
                  </w:r>
                </w:p>
              </w:tc>
              <w:tc>
                <w:tcPr>
                  <w:tcW w:w="2083" w:type="dxa"/>
                  <w:gridSpan w:val="3"/>
                </w:tcPr>
                <w:p w:rsidR="003C5B27" w:rsidRPr="007B7AC1" w:rsidRDefault="003C5B27" w:rsidP="0070185B">
                  <w:pPr>
                    <w:framePr w:hSpace="180" w:wrap="around" w:vAnchor="page" w:hAnchor="page" w:x="1" w:y="4952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0,00</w:t>
                  </w:r>
                </w:p>
              </w:tc>
              <w:tc>
                <w:tcPr>
                  <w:tcW w:w="1464" w:type="dxa"/>
                  <w:gridSpan w:val="2"/>
                </w:tcPr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-</w:t>
                  </w:r>
                </w:p>
              </w:tc>
              <w:tc>
                <w:tcPr>
                  <w:tcW w:w="1244" w:type="dxa"/>
                  <w:gridSpan w:val="2"/>
                </w:tcPr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0,00</w:t>
                  </w:r>
                </w:p>
              </w:tc>
              <w:tc>
                <w:tcPr>
                  <w:tcW w:w="2395" w:type="dxa"/>
                  <w:gridSpan w:val="4"/>
                </w:tcPr>
                <w:p w:rsidR="003C5B27" w:rsidRPr="007B7AC1" w:rsidRDefault="003C5B27" w:rsidP="0070185B">
                  <w:pPr>
                    <w:framePr w:hSpace="180" w:wrap="around" w:vAnchor="page" w:hAnchor="page" w:x="1" w:y="4952"/>
                    <w:ind w:left="321" w:hanging="321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-</w:t>
                  </w:r>
                </w:p>
              </w:tc>
            </w:tr>
            <w:tr w:rsidR="003C5B27" w:rsidRPr="007B7AC1" w:rsidTr="001554BB">
              <w:trPr>
                <w:trHeight w:val="333"/>
              </w:trPr>
              <w:tc>
                <w:tcPr>
                  <w:tcW w:w="850" w:type="dxa"/>
                </w:tcPr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2311" w:type="dxa"/>
                </w:tcPr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Cs/>
                      <w:sz w:val="23"/>
                      <w:szCs w:val="23"/>
                    </w:rPr>
                    <w:t>погашение основной суммы долга</w:t>
                  </w:r>
                </w:p>
              </w:tc>
              <w:tc>
                <w:tcPr>
                  <w:tcW w:w="2083" w:type="dxa"/>
                  <w:gridSpan w:val="3"/>
                </w:tcPr>
                <w:p w:rsidR="003C5B27" w:rsidRPr="007B7AC1" w:rsidRDefault="00DD4C4D" w:rsidP="0070185B">
                  <w:pPr>
                    <w:framePr w:hSpace="180" w:wrap="around" w:vAnchor="page" w:hAnchor="page" w:x="1" w:y="4952"/>
                    <w:rPr>
                      <w:b/>
                      <w:bCs/>
                      <w:sz w:val="23"/>
                      <w:szCs w:val="23"/>
                    </w:rPr>
                  </w:pPr>
                  <w:r>
                    <w:rPr>
                      <w:b/>
                      <w:bCs/>
                      <w:sz w:val="23"/>
                      <w:szCs w:val="23"/>
                    </w:rPr>
                    <w:t>18 652 160</w:t>
                  </w:r>
                  <w:r w:rsidR="003C5B27" w:rsidRPr="007B7AC1">
                    <w:rPr>
                      <w:b/>
                      <w:bCs/>
                      <w:sz w:val="23"/>
                      <w:szCs w:val="23"/>
                    </w:rPr>
                    <w:t>,00</w:t>
                  </w:r>
                </w:p>
              </w:tc>
              <w:tc>
                <w:tcPr>
                  <w:tcW w:w="1464" w:type="dxa"/>
                  <w:gridSpan w:val="2"/>
                </w:tcPr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-</w:t>
                  </w:r>
                </w:p>
              </w:tc>
              <w:tc>
                <w:tcPr>
                  <w:tcW w:w="1244" w:type="dxa"/>
                  <w:gridSpan w:val="2"/>
                </w:tcPr>
                <w:p w:rsidR="003C5B27" w:rsidRPr="007B7AC1" w:rsidRDefault="003C5B27" w:rsidP="0070185B">
                  <w:pPr>
                    <w:framePr w:hSpace="180" w:wrap="around" w:vAnchor="page" w:hAnchor="page" w:x="1" w:y="4952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0,00</w:t>
                  </w:r>
                </w:p>
              </w:tc>
              <w:tc>
                <w:tcPr>
                  <w:tcW w:w="2395" w:type="dxa"/>
                  <w:gridSpan w:val="4"/>
                </w:tcPr>
                <w:p w:rsidR="003C5B27" w:rsidRPr="007B7AC1" w:rsidRDefault="003C5B27" w:rsidP="0070185B">
                  <w:pPr>
                    <w:framePr w:hSpace="180" w:wrap="around" w:vAnchor="page" w:hAnchor="page" w:x="1" w:y="4952"/>
                    <w:ind w:left="321" w:hanging="321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-</w:t>
                  </w:r>
                </w:p>
              </w:tc>
            </w:tr>
          </w:tbl>
          <w:p w:rsidR="00BE35BB" w:rsidRPr="007B7AC1" w:rsidRDefault="00BE35BB" w:rsidP="00BE65E9">
            <w:pPr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BE35BB" w:rsidRPr="00787198" w:rsidRDefault="00BE35BB" w:rsidP="00BE65E9">
            <w:pPr>
              <w:jc w:val="center"/>
              <w:rPr>
                <w:b/>
                <w:bCs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BE35BB" w:rsidRPr="00787198" w:rsidRDefault="00BE35BB" w:rsidP="00BE65E9">
            <w:pPr>
              <w:jc w:val="center"/>
              <w:rPr>
                <w:b/>
                <w:bCs/>
              </w:rPr>
            </w:pPr>
          </w:p>
        </w:tc>
      </w:tr>
      <w:tr w:rsidR="00BE65E9" w:rsidRPr="00787198" w:rsidTr="00BE65E9">
        <w:trPr>
          <w:gridAfter w:val="6"/>
          <w:wAfter w:w="13868" w:type="dxa"/>
          <w:trHeight w:val="375"/>
        </w:trPr>
        <w:tc>
          <w:tcPr>
            <w:tcW w:w="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65E9" w:rsidRPr="00787198" w:rsidRDefault="00BE65E9" w:rsidP="00BE65E9">
            <w:pPr>
              <w:jc w:val="center"/>
              <w:rPr>
                <w:b/>
                <w:bCs/>
              </w:rPr>
            </w:pPr>
          </w:p>
        </w:tc>
      </w:tr>
      <w:tr w:rsidR="00BE65E9" w:rsidRPr="00787198" w:rsidTr="00BE65E9">
        <w:trPr>
          <w:gridAfter w:val="3"/>
          <w:wAfter w:w="6621" w:type="dxa"/>
          <w:trHeight w:val="1053"/>
        </w:trPr>
        <w:tc>
          <w:tcPr>
            <w:tcW w:w="5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65E9" w:rsidRPr="007B7AC1" w:rsidRDefault="00BE65E9" w:rsidP="00BE65E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BE65E9" w:rsidRPr="00787198" w:rsidRDefault="00BE65E9" w:rsidP="00BE65E9">
            <w:pPr>
              <w:jc w:val="center"/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BE65E9" w:rsidRPr="00787198" w:rsidRDefault="00BE65E9" w:rsidP="00BE65E9">
            <w:pPr>
              <w:jc w:val="center"/>
            </w:pPr>
          </w:p>
        </w:tc>
      </w:tr>
    </w:tbl>
    <w:tbl>
      <w:tblPr>
        <w:tblW w:w="10635" w:type="dxa"/>
        <w:tblInd w:w="-743" w:type="dxa"/>
        <w:tblLayout w:type="fixed"/>
        <w:tblLook w:val="04A0"/>
      </w:tblPr>
      <w:tblGrid>
        <w:gridCol w:w="10635"/>
      </w:tblGrid>
      <w:tr w:rsidR="00BE65E9" w:rsidTr="00BE65E9">
        <w:trPr>
          <w:trHeight w:val="285"/>
        </w:trPr>
        <w:tc>
          <w:tcPr>
            <w:tcW w:w="10635" w:type="dxa"/>
            <w:noWrap/>
            <w:vAlign w:val="center"/>
            <w:hideMark/>
          </w:tcPr>
          <w:p w:rsidR="00BE65E9" w:rsidRDefault="00BE65E9" w:rsidP="0070185B">
            <w:pPr>
              <w:jc w:val="right"/>
              <w:rPr>
                <w:sz w:val="20"/>
                <w:szCs w:val="20"/>
              </w:rPr>
            </w:pPr>
            <w:bookmarkStart w:id="0" w:name="RANGE!A1:E152"/>
            <w:r>
              <w:rPr>
                <w:sz w:val="20"/>
                <w:szCs w:val="20"/>
              </w:rPr>
              <w:t xml:space="preserve">Приложение </w:t>
            </w:r>
            <w:bookmarkEnd w:id="0"/>
            <w:r w:rsidR="00BB763D">
              <w:rPr>
                <w:sz w:val="20"/>
                <w:szCs w:val="20"/>
              </w:rPr>
              <w:t>1</w:t>
            </w:r>
            <w:r w:rsidR="0070185B">
              <w:rPr>
                <w:sz w:val="20"/>
                <w:szCs w:val="20"/>
              </w:rPr>
              <w:t>2</w:t>
            </w:r>
            <w:bookmarkStart w:id="1" w:name="_GoBack"/>
            <w:bookmarkEnd w:id="1"/>
          </w:p>
        </w:tc>
      </w:tr>
      <w:tr w:rsidR="00BE65E9" w:rsidTr="00BE65E9">
        <w:trPr>
          <w:trHeight w:val="285"/>
        </w:trPr>
        <w:tc>
          <w:tcPr>
            <w:tcW w:w="10635" w:type="dxa"/>
            <w:noWrap/>
            <w:vAlign w:val="center"/>
            <w:hideMark/>
          </w:tcPr>
          <w:p w:rsidR="00BE65E9" w:rsidRDefault="00BE65E9" w:rsidP="006803D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решению Заиграевского районного Совета депутатов муниципального</w:t>
            </w:r>
          </w:p>
        </w:tc>
      </w:tr>
      <w:tr w:rsidR="00BE65E9" w:rsidTr="00BE65E9">
        <w:trPr>
          <w:trHeight w:val="285"/>
        </w:trPr>
        <w:tc>
          <w:tcPr>
            <w:tcW w:w="10635" w:type="dxa"/>
            <w:noWrap/>
            <w:vAlign w:val="center"/>
            <w:hideMark/>
          </w:tcPr>
          <w:p w:rsidR="00BE65E9" w:rsidRDefault="00BE65E9" w:rsidP="006803D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образования «Заиграевский район» «О внесении изменений и дополнений </w:t>
            </w:r>
          </w:p>
        </w:tc>
      </w:tr>
      <w:tr w:rsidR="00BE65E9" w:rsidTr="00BE65E9">
        <w:trPr>
          <w:trHeight w:val="285"/>
        </w:trPr>
        <w:tc>
          <w:tcPr>
            <w:tcW w:w="10635" w:type="dxa"/>
            <w:noWrap/>
            <w:vAlign w:val="center"/>
            <w:hideMark/>
          </w:tcPr>
          <w:p w:rsidR="00BE65E9" w:rsidRDefault="00BE65E9" w:rsidP="006803D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Решение Заиграевского районного Совета депутатов муниципального образования</w:t>
            </w:r>
          </w:p>
        </w:tc>
      </w:tr>
      <w:tr w:rsidR="00BE65E9" w:rsidTr="00BE65E9">
        <w:trPr>
          <w:trHeight w:val="285"/>
        </w:trPr>
        <w:tc>
          <w:tcPr>
            <w:tcW w:w="10635" w:type="dxa"/>
            <w:noWrap/>
            <w:vAlign w:val="center"/>
            <w:hideMark/>
          </w:tcPr>
          <w:p w:rsidR="00BE65E9" w:rsidRDefault="00BE65E9" w:rsidP="006803D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"Заиграевский район" от 20.12.2024 г. № 16 "О бюджете муниципального образования</w:t>
            </w:r>
          </w:p>
        </w:tc>
      </w:tr>
      <w:tr w:rsidR="00BE65E9" w:rsidTr="00BE65E9">
        <w:trPr>
          <w:trHeight w:val="285"/>
        </w:trPr>
        <w:tc>
          <w:tcPr>
            <w:tcW w:w="10635" w:type="dxa"/>
            <w:noWrap/>
            <w:vAlign w:val="center"/>
            <w:hideMark/>
          </w:tcPr>
          <w:p w:rsidR="00BE65E9" w:rsidRDefault="00BE65E9" w:rsidP="006803D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«Заиграевский район» на 2025 год и плановый период 2026-2027 годов"</w:t>
            </w:r>
          </w:p>
        </w:tc>
      </w:tr>
      <w:tr w:rsidR="00BE65E9" w:rsidTr="00BE65E9">
        <w:trPr>
          <w:trHeight w:val="285"/>
        </w:trPr>
        <w:tc>
          <w:tcPr>
            <w:tcW w:w="10635" w:type="dxa"/>
            <w:noWrap/>
            <w:vAlign w:val="center"/>
            <w:hideMark/>
          </w:tcPr>
          <w:p w:rsidR="00BE65E9" w:rsidRPr="00957991" w:rsidRDefault="00BE65E9" w:rsidP="006803D8">
            <w:pPr>
              <w:jc w:val="right"/>
              <w:rPr>
                <w:sz w:val="20"/>
                <w:szCs w:val="20"/>
              </w:rPr>
            </w:pPr>
            <w:r w:rsidRPr="00957991">
              <w:rPr>
                <w:sz w:val="20"/>
                <w:szCs w:val="20"/>
              </w:rPr>
              <w:t xml:space="preserve"> </w:t>
            </w:r>
            <w:r w:rsidR="00957991" w:rsidRPr="00957991">
              <w:rPr>
                <w:color w:val="000000"/>
                <w:sz w:val="20"/>
                <w:szCs w:val="20"/>
              </w:rPr>
              <w:t xml:space="preserve"> от 28.11.2025 г  № 85</w:t>
            </w:r>
          </w:p>
        </w:tc>
      </w:tr>
      <w:tr w:rsidR="00BE65E9" w:rsidTr="00BE65E9">
        <w:trPr>
          <w:trHeight w:val="285"/>
        </w:trPr>
        <w:tc>
          <w:tcPr>
            <w:tcW w:w="10635" w:type="dxa"/>
            <w:noWrap/>
            <w:vAlign w:val="center"/>
            <w:hideMark/>
          </w:tcPr>
          <w:p w:rsidR="00BE65E9" w:rsidRDefault="00BE65E9" w:rsidP="006803D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14</w:t>
            </w:r>
          </w:p>
        </w:tc>
      </w:tr>
      <w:tr w:rsidR="00BE65E9" w:rsidTr="00BE65E9">
        <w:trPr>
          <w:trHeight w:val="285"/>
        </w:trPr>
        <w:tc>
          <w:tcPr>
            <w:tcW w:w="10635" w:type="dxa"/>
            <w:noWrap/>
            <w:vAlign w:val="center"/>
            <w:hideMark/>
          </w:tcPr>
          <w:p w:rsidR="00BE65E9" w:rsidRDefault="00BE65E9" w:rsidP="006803D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решению Заиграевского районного Совета депутатов</w:t>
            </w:r>
          </w:p>
        </w:tc>
      </w:tr>
      <w:tr w:rsidR="00BE65E9" w:rsidTr="00BE65E9">
        <w:trPr>
          <w:trHeight w:val="285"/>
        </w:trPr>
        <w:tc>
          <w:tcPr>
            <w:tcW w:w="10635" w:type="dxa"/>
            <w:noWrap/>
            <w:vAlign w:val="center"/>
            <w:hideMark/>
          </w:tcPr>
          <w:p w:rsidR="00BE65E9" w:rsidRDefault="00BE65E9" w:rsidP="006803D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муниципального образования «Заиграевский район» </w:t>
            </w:r>
          </w:p>
        </w:tc>
      </w:tr>
      <w:tr w:rsidR="00BE65E9" w:rsidTr="00BE65E9">
        <w:trPr>
          <w:trHeight w:val="285"/>
        </w:trPr>
        <w:tc>
          <w:tcPr>
            <w:tcW w:w="10635" w:type="dxa"/>
            <w:noWrap/>
            <w:vAlign w:val="center"/>
            <w:hideMark/>
          </w:tcPr>
          <w:p w:rsidR="00BE65E9" w:rsidRDefault="00BE65E9" w:rsidP="006803D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«О бюджете муниципального образования  «Заиграевский район» на 2025 год </w:t>
            </w:r>
          </w:p>
        </w:tc>
      </w:tr>
      <w:tr w:rsidR="00BE65E9" w:rsidTr="00BE65E9">
        <w:trPr>
          <w:trHeight w:val="285"/>
        </w:trPr>
        <w:tc>
          <w:tcPr>
            <w:tcW w:w="10635" w:type="dxa"/>
            <w:noWrap/>
            <w:vAlign w:val="center"/>
            <w:hideMark/>
          </w:tcPr>
          <w:p w:rsidR="00BE65E9" w:rsidRDefault="00BE65E9" w:rsidP="006803D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 плановый период 2026 -2027 гг.»  от 20.12.2024 г  № 16</w:t>
            </w:r>
          </w:p>
        </w:tc>
      </w:tr>
    </w:tbl>
    <w:p w:rsidR="00597282" w:rsidRPr="00787198" w:rsidRDefault="00597282" w:rsidP="00267677">
      <w:pPr>
        <w:rPr>
          <w:sz w:val="22"/>
          <w:szCs w:val="22"/>
        </w:rPr>
      </w:pPr>
    </w:p>
    <w:sectPr w:rsidR="00597282" w:rsidRPr="00787198" w:rsidSect="00B046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/>
  <w:rsids>
    <w:rsidRoot w:val="00056206"/>
    <w:rsid w:val="00052570"/>
    <w:rsid w:val="00056206"/>
    <w:rsid w:val="000976BC"/>
    <w:rsid w:val="000A0F52"/>
    <w:rsid w:val="000E1A2C"/>
    <w:rsid w:val="001141D2"/>
    <w:rsid w:val="00115EC8"/>
    <w:rsid w:val="00147809"/>
    <w:rsid w:val="00152C10"/>
    <w:rsid w:val="001554BB"/>
    <w:rsid w:val="001B3CD0"/>
    <w:rsid w:val="001D3863"/>
    <w:rsid w:val="001E0AD3"/>
    <w:rsid w:val="00206D3A"/>
    <w:rsid w:val="00211DC5"/>
    <w:rsid w:val="00231A5D"/>
    <w:rsid w:val="00235400"/>
    <w:rsid w:val="00252664"/>
    <w:rsid w:val="0026392C"/>
    <w:rsid w:val="00267677"/>
    <w:rsid w:val="00294121"/>
    <w:rsid w:val="00294995"/>
    <w:rsid w:val="002B23D4"/>
    <w:rsid w:val="002B57FD"/>
    <w:rsid w:val="002C1D1C"/>
    <w:rsid w:val="002D3B24"/>
    <w:rsid w:val="002D732D"/>
    <w:rsid w:val="003177B0"/>
    <w:rsid w:val="00360B04"/>
    <w:rsid w:val="00375D66"/>
    <w:rsid w:val="003B3312"/>
    <w:rsid w:val="003B70DB"/>
    <w:rsid w:val="003C4E15"/>
    <w:rsid w:val="003C5B27"/>
    <w:rsid w:val="003D30F7"/>
    <w:rsid w:val="003D6721"/>
    <w:rsid w:val="003D721C"/>
    <w:rsid w:val="003E4375"/>
    <w:rsid w:val="003F3300"/>
    <w:rsid w:val="0040266A"/>
    <w:rsid w:val="00403F4F"/>
    <w:rsid w:val="00462519"/>
    <w:rsid w:val="004654C8"/>
    <w:rsid w:val="004D4252"/>
    <w:rsid w:val="004E1352"/>
    <w:rsid w:val="004F382B"/>
    <w:rsid w:val="00501C86"/>
    <w:rsid w:val="005043A5"/>
    <w:rsid w:val="00512D57"/>
    <w:rsid w:val="00523124"/>
    <w:rsid w:val="00537108"/>
    <w:rsid w:val="00543639"/>
    <w:rsid w:val="005727AF"/>
    <w:rsid w:val="00586801"/>
    <w:rsid w:val="00597282"/>
    <w:rsid w:val="005A3F77"/>
    <w:rsid w:val="005B2971"/>
    <w:rsid w:val="005F1A86"/>
    <w:rsid w:val="00601638"/>
    <w:rsid w:val="0060353A"/>
    <w:rsid w:val="00604E7B"/>
    <w:rsid w:val="00643DB3"/>
    <w:rsid w:val="00672EED"/>
    <w:rsid w:val="006803D8"/>
    <w:rsid w:val="006B29C5"/>
    <w:rsid w:val="006D19AE"/>
    <w:rsid w:val="006D5D51"/>
    <w:rsid w:val="006F63E8"/>
    <w:rsid w:val="0070185B"/>
    <w:rsid w:val="007159DE"/>
    <w:rsid w:val="007343A3"/>
    <w:rsid w:val="00740679"/>
    <w:rsid w:val="007504AB"/>
    <w:rsid w:val="00752E86"/>
    <w:rsid w:val="00767889"/>
    <w:rsid w:val="0078484C"/>
    <w:rsid w:val="00787198"/>
    <w:rsid w:val="00797A32"/>
    <w:rsid w:val="007B7AC1"/>
    <w:rsid w:val="007D1F9A"/>
    <w:rsid w:val="007E2634"/>
    <w:rsid w:val="007E7122"/>
    <w:rsid w:val="007F0040"/>
    <w:rsid w:val="007F225F"/>
    <w:rsid w:val="00824D63"/>
    <w:rsid w:val="00831805"/>
    <w:rsid w:val="008643B1"/>
    <w:rsid w:val="00876236"/>
    <w:rsid w:val="00881617"/>
    <w:rsid w:val="008866D2"/>
    <w:rsid w:val="00887FED"/>
    <w:rsid w:val="0089587F"/>
    <w:rsid w:val="008B5288"/>
    <w:rsid w:val="008C160B"/>
    <w:rsid w:val="008F3A56"/>
    <w:rsid w:val="009355F2"/>
    <w:rsid w:val="00941F75"/>
    <w:rsid w:val="0094206C"/>
    <w:rsid w:val="00957991"/>
    <w:rsid w:val="0099593E"/>
    <w:rsid w:val="009A525D"/>
    <w:rsid w:val="00A24563"/>
    <w:rsid w:val="00A45E15"/>
    <w:rsid w:val="00A54376"/>
    <w:rsid w:val="00A6423A"/>
    <w:rsid w:val="00A8536F"/>
    <w:rsid w:val="00A97DE4"/>
    <w:rsid w:val="00AF2F99"/>
    <w:rsid w:val="00B046F0"/>
    <w:rsid w:val="00B23D95"/>
    <w:rsid w:val="00B26A8E"/>
    <w:rsid w:val="00B50E98"/>
    <w:rsid w:val="00B50FF1"/>
    <w:rsid w:val="00B574F9"/>
    <w:rsid w:val="00B74C04"/>
    <w:rsid w:val="00B826D3"/>
    <w:rsid w:val="00B82993"/>
    <w:rsid w:val="00BB763D"/>
    <w:rsid w:val="00BD03FF"/>
    <w:rsid w:val="00BD0D40"/>
    <w:rsid w:val="00BD3BED"/>
    <w:rsid w:val="00BE35BB"/>
    <w:rsid w:val="00BE65E9"/>
    <w:rsid w:val="00C3039C"/>
    <w:rsid w:val="00C46D73"/>
    <w:rsid w:val="00C56614"/>
    <w:rsid w:val="00C66AEF"/>
    <w:rsid w:val="00C70ED8"/>
    <w:rsid w:val="00C825D1"/>
    <w:rsid w:val="00C879C2"/>
    <w:rsid w:val="00CA3366"/>
    <w:rsid w:val="00CC6F01"/>
    <w:rsid w:val="00CD31BB"/>
    <w:rsid w:val="00CD74F6"/>
    <w:rsid w:val="00CE073C"/>
    <w:rsid w:val="00CE333B"/>
    <w:rsid w:val="00D00931"/>
    <w:rsid w:val="00D02B09"/>
    <w:rsid w:val="00D31BF4"/>
    <w:rsid w:val="00D50B43"/>
    <w:rsid w:val="00D80CC5"/>
    <w:rsid w:val="00D85FED"/>
    <w:rsid w:val="00DC13FA"/>
    <w:rsid w:val="00DD4C4D"/>
    <w:rsid w:val="00DF18AF"/>
    <w:rsid w:val="00DF2FD8"/>
    <w:rsid w:val="00E0656A"/>
    <w:rsid w:val="00E126E5"/>
    <w:rsid w:val="00E53117"/>
    <w:rsid w:val="00E56159"/>
    <w:rsid w:val="00E706F0"/>
    <w:rsid w:val="00E73B6C"/>
    <w:rsid w:val="00EB2265"/>
    <w:rsid w:val="00EB2981"/>
    <w:rsid w:val="00EB6AFF"/>
    <w:rsid w:val="00EF6144"/>
    <w:rsid w:val="00F218AD"/>
    <w:rsid w:val="00F34BED"/>
    <w:rsid w:val="00FE03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36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3639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BE35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561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36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3639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BE35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561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Айкашева Наталья Николаевна</dc:creator>
  <cp:lastModifiedBy>Людмила В. Семеняга</cp:lastModifiedBy>
  <cp:revision>77</cp:revision>
  <cp:lastPrinted>2024-06-03T05:52:00Z</cp:lastPrinted>
  <dcterms:created xsi:type="dcterms:W3CDTF">2020-11-02T01:52:00Z</dcterms:created>
  <dcterms:modified xsi:type="dcterms:W3CDTF">2025-12-01T07:53:00Z</dcterms:modified>
</cp:coreProperties>
</file>